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DD1D7" w14:textId="77777777" w:rsidR="003320B8" w:rsidRPr="003320B8" w:rsidRDefault="003320B8" w:rsidP="003320B8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i/>
          <w:iCs/>
          <w:color w:val="666666"/>
          <w:sz w:val="33"/>
          <w:szCs w:val="33"/>
          <w:lang w:eastAsia="ru-RU"/>
        </w:rPr>
      </w:pPr>
      <w:r w:rsidRPr="003320B8">
        <w:rPr>
          <w:rFonts w:ascii="Georgia" w:eastAsia="Times New Roman" w:hAnsi="Georgia" w:cs="Times New Roman"/>
          <w:b/>
          <w:bCs/>
          <w:i/>
          <w:iCs/>
          <w:color w:val="666666"/>
          <w:sz w:val="33"/>
          <w:szCs w:val="33"/>
          <w:lang w:eastAsia="ru-RU"/>
        </w:rPr>
        <w:t xml:space="preserve">Основные понятия ФГОС ДО. </w:t>
      </w:r>
      <w:proofErr w:type="spellStart"/>
      <w:r w:rsidRPr="003320B8">
        <w:rPr>
          <w:rFonts w:ascii="Georgia" w:eastAsia="Times New Roman" w:hAnsi="Georgia" w:cs="Times New Roman"/>
          <w:b/>
          <w:bCs/>
          <w:i/>
          <w:iCs/>
          <w:color w:val="666666"/>
          <w:sz w:val="33"/>
          <w:szCs w:val="33"/>
          <w:lang w:eastAsia="ru-RU"/>
        </w:rPr>
        <w:t>Недирективная</w:t>
      </w:r>
      <w:proofErr w:type="spellEnd"/>
      <w:r w:rsidRPr="003320B8">
        <w:rPr>
          <w:rFonts w:ascii="Georgia" w:eastAsia="Times New Roman" w:hAnsi="Georgia" w:cs="Times New Roman"/>
          <w:b/>
          <w:bCs/>
          <w:i/>
          <w:iCs/>
          <w:color w:val="666666"/>
          <w:sz w:val="33"/>
          <w:szCs w:val="33"/>
          <w:lang w:eastAsia="ru-RU"/>
        </w:rPr>
        <w:t xml:space="preserve"> помощь</w:t>
      </w:r>
    </w:p>
    <w:p w14:paraId="2B081E91" w14:textId="77777777" w:rsidR="003320B8" w:rsidRPr="003320B8" w:rsidRDefault="003320B8" w:rsidP="003320B8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71896515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proofErr w:type="gramStart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Многим  может</w:t>
      </w:r>
      <w:proofErr w:type="gramEnd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 показаться нудным и неинтересным изложение ключевых терминов нового стандарта. Но </w:t>
      </w:r>
      <w:bookmarkStart w:id="0" w:name="_GoBack"/>
      <w:bookmarkEnd w:id="0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идея очень проста: создать педагогам условия и мотивацию для изучения.</w:t>
      </w:r>
    </w:p>
    <w:p w14:paraId="3EF7D09D" w14:textId="77777777" w:rsidR="003320B8" w:rsidRPr="003320B8" w:rsidRDefault="003320B8" w:rsidP="003320B8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440AE5C9" w14:textId="77777777" w:rsidR="003320B8" w:rsidRPr="003320B8" w:rsidRDefault="003320B8" w:rsidP="003320B8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noProof/>
          <w:color w:val="4D469C"/>
          <w:sz w:val="20"/>
          <w:szCs w:val="20"/>
          <w:lang w:eastAsia="ru-RU"/>
        </w:rPr>
        <w:drawing>
          <wp:inline distT="0" distB="0" distL="0" distR="0" wp14:anchorId="14442DBA" wp14:editId="169AE3CF">
            <wp:extent cx="3810000" cy="2857500"/>
            <wp:effectExtent l="0" t="0" r="0" b="0"/>
            <wp:docPr id="2" name="Рисунок 2" descr="http://www.psycholog-help.ru/netcat_files/Image/3-22144_1_6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sycholog-help.ru/netcat_files/Image/3-22144_1_6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E262F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FF0000"/>
          <w:sz w:val="20"/>
          <w:szCs w:val="20"/>
          <w:lang w:eastAsia="ru-RU"/>
        </w:rPr>
        <w:t>Документ ФГОС ДО-  3.2.5. </w:t>
      </w: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Условия, необходимые для создания социальной ситуации развития детей &lt;.&gt; предполагают &lt;.&gt;</w:t>
      </w:r>
      <w:r w:rsidRPr="003320B8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 xml:space="preserve"> </w:t>
      </w:r>
      <w:proofErr w:type="spellStart"/>
      <w:r w:rsidRPr="003320B8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недирективную</w:t>
      </w:r>
      <w:proofErr w:type="spellEnd"/>
      <w:r w:rsidRPr="003320B8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 xml:space="preserve"> помощь детям</w:t>
      </w: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, поддержку детской инициативы и самостоятельности в разных видах деятельности (игровой, исследовательской, проектной, познавательной и </w:t>
      </w:r>
      <w:proofErr w:type="gramStart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т.д.)&lt;</w:t>
      </w:r>
      <w:proofErr w:type="gramEnd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.&gt;.</w:t>
      </w:r>
    </w:p>
    <w:p w14:paraId="2CABD4EF" w14:textId="77777777" w:rsidR="003320B8" w:rsidRPr="003320B8" w:rsidRDefault="003320B8" w:rsidP="003320B8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5714920A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proofErr w:type="spellStart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Недирективная</w:t>
      </w:r>
      <w:proofErr w:type="spellEnd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 игровая психотерапия, как метод была разработана Вирджинией </w:t>
      </w:r>
      <w:proofErr w:type="spellStart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Экслайн</w:t>
      </w:r>
      <w:proofErr w:type="spellEnd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 и Гарри Л. </w:t>
      </w:r>
      <w:proofErr w:type="spellStart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Лэндретом</w:t>
      </w:r>
      <w:proofErr w:type="spellEnd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.  воплощающая подходы </w:t>
      </w:r>
      <w:hyperlink r:id="rId6" w:history="1">
        <w:r w:rsidRPr="003320B8">
          <w:rPr>
            <w:rFonts w:ascii="Georgia" w:eastAsia="Times New Roman" w:hAnsi="Georgia" w:cs="Times New Roman"/>
            <w:i/>
            <w:iCs/>
            <w:color w:val="4D469C"/>
            <w:sz w:val="20"/>
            <w:szCs w:val="20"/>
            <w:lang w:eastAsia="ru-RU"/>
          </w:rPr>
          <w:t>гуманистической психологии</w:t>
        </w:r>
      </w:hyperlink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 </w:t>
      </w:r>
      <w:hyperlink r:id="rId7" w:history="1">
        <w:r w:rsidRPr="003320B8">
          <w:rPr>
            <w:rFonts w:ascii="Georgia" w:eastAsia="Times New Roman" w:hAnsi="Georgia" w:cs="Times New Roman"/>
            <w:i/>
            <w:iCs/>
            <w:color w:val="4D469C"/>
            <w:sz w:val="20"/>
            <w:szCs w:val="20"/>
            <w:lang w:eastAsia="ru-RU"/>
          </w:rPr>
          <w:t xml:space="preserve">К. Р. </w:t>
        </w:r>
        <w:proofErr w:type="spellStart"/>
        <w:r w:rsidRPr="003320B8">
          <w:rPr>
            <w:rFonts w:ascii="Georgia" w:eastAsia="Times New Roman" w:hAnsi="Georgia" w:cs="Times New Roman"/>
            <w:i/>
            <w:iCs/>
            <w:color w:val="4D469C"/>
            <w:sz w:val="20"/>
            <w:szCs w:val="20"/>
            <w:lang w:eastAsia="ru-RU"/>
          </w:rPr>
          <w:t>Роджерса</w:t>
        </w:r>
        <w:proofErr w:type="spellEnd"/>
      </w:hyperlink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. Представляет собой спонтанную игру в хорошо оснащённой игровой комнате, при создании безопасных психотерапевтических условий.</w:t>
      </w:r>
    </w:p>
    <w:p w14:paraId="4B3372D5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proofErr w:type="spellStart"/>
      <w:r w:rsidRPr="003320B8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shd w:val="clear" w:color="auto" w:fill="FFFFFF"/>
          <w:lang w:eastAsia="ru-RU"/>
        </w:rPr>
        <w:t>Недирективный</w:t>
      </w:r>
      <w:proofErr w:type="spellEnd"/>
      <w:r w:rsidRPr="003320B8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shd w:val="clear" w:color="auto" w:fill="FFFFFF"/>
          <w:lang w:eastAsia="ru-RU"/>
        </w:rPr>
        <w:t xml:space="preserve"> подход</w:t>
      </w: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shd w:val="clear" w:color="auto" w:fill="FFFFFF"/>
          <w:lang w:eastAsia="ru-RU"/>
        </w:rPr>
        <w:t> – это особое отношение к человеку, его уникальному внутреннему миру, дающему возможность ощутить собственную ценность. </w:t>
      </w: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bookmarkStart w:id="1" w:name="more"/>
      <w:bookmarkEnd w:id="1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shd w:val="clear" w:color="auto" w:fill="FFFFFF"/>
          <w:lang w:eastAsia="ru-RU"/>
        </w:rPr>
        <w:t>Создание отношений, в которых это становится возможным, - серьезная и трудная, но очень плодотворная работа, развивающая всех субъектов образовательного  процесса.</w:t>
      </w:r>
    </w:p>
    <w:p w14:paraId="0FC9301F" w14:textId="77777777" w:rsidR="003320B8" w:rsidRPr="003320B8" w:rsidRDefault="003320B8" w:rsidP="003320B8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3447C777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Игровая терапия, как и само детство, - это путешествие, увлекательный процесс исследования, в котором педагогу посчастливилось участвовать. </w:t>
      </w:r>
    </w:p>
    <w:p w14:paraId="40BBEE88" w14:textId="77777777" w:rsidR="003320B8" w:rsidRPr="003320B8" w:rsidRDefault="003320B8" w:rsidP="003320B8">
      <w:pPr>
        <w:shd w:val="clear" w:color="auto" w:fill="FBFAE8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</w:p>
    <w:p w14:paraId="04BAAA22" w14:textId="77777777" w:rsidR="003320B8" w:rsidRPr="003320B8" w:rsidRDefault="003320B8" w:rsidP="003320B8">
      <w:pPr>
        <w:shd w:val="clear" w:color="auto" w:fill="FBFAE8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333333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Основополагающие постулаты Карла </w:t>
      </w:r>
      <w:proofErr w:type="spellStart"/>
      <w:r w:rsidRPr="003320B8"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  <w:lang w:eastAsia="ru-RU"/>
        </w:rPr>
        <w:t>Роджерса</w:t>
      </w:r>
      <w:proofErr w:type="spellEnd"/>
      <w:r w:rsidRPr="003320B8">
        <w:rPr>
          <w:rFonts w:ascii="Georgia" w:eastAsia="Times New Roman" w:hAnsi="Georgia" w:cs="Times New Roman"/>
          <w:b/>
          <w:bCs/>
          <w:i/>
          <w:iCs/>
          <w:color w:val="333333"/>
          <w:sz w:val="20"/>
          <w:szCs w:val="20"/>
          <w:lang w:eastAsia="ru-RU"/>
        </w:rPr>
        <w:t xml:space="preserve"> состоят в том, что он предлагает рассматривать ребенка следующим образом:</w:t>
      </w:r>
    </w:p>
    <w:p w14:paraId="081D7BD9" w14:textId="77777777" w:rsidR="003320B8" w:rsidRPr="003320B8" w:rsidRDefault="003320B8" w:rsidP="003320B8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6E24EEB9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19E72692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Ребенок лучше всех определяет собственную реальность</w:t>
      </w:r>
    </w:p>
    <w:p w14:paraId="53BF7027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Ребенок ведет себя как организованное целое</w:t>
      </w:r>
    </w:p>
    <w:p w14:paraId="723E5C16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Ребенок стремится к усилению собственного Я</w:t>
      </w:r>
    </w:p>
    <w:p w14:paraId="5D5FA29D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Ребенок ориентирован на достижение цели для удовлетворения своих потребностей</w:t>
      </w:r>
    </w:p>
    <w:p w14:paraId="38EE4D28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В своем поведении ребенок руководствуется эмоциональным, а не рациональным началом</w:t>
      </w:r>
    </w:p>
    <w:p w14:paraId="2912D57E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Ребенок способен к осознанию собственного Я</w:t>
      </w:r>
    </w:p>
    <w:p w14:paraId="52951412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Ребенок умеет ценить себя</w:t>
      </w:r>
    </w:p>
    <w:p w14:paraId="3C2FD373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Ребенок заинтересован в сохранении позитивной Я-концепции</w:t>
      </w:r>
    </w:p>
    <w:p w14:paraId="11CFC59C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Ребенок ведет себя в соответствии с Я-концепцией</w:t>
      </w:r>
    </w:p>
    <w:p w14:paraId="6ADCBB8D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lastRenderedPageBreak/>
        <w:t>Ребенок не умеет вести себя вразрез с собственной Я-концепцией</w:t>
      </w:r>
    </w:p>
    <w:p w14:paraId="3113EDCF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Ребенок демонстрирует психологическую свободу или напряженность, в зависимости о того, какие переживания он включает в Я-концепцию</w:t>
      </w:r>
    </w:p>
    <w:p w14:paraId="6496F317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Ребенок отвечает на угрозу ригидным поведением</w:t>
      </w:r>
    </w:p>
    <w:p w14:paraId="0DF8B1D8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Ребенок допускает в сознание переживания, не соответствующие его Я-концепции, если </w:t>
      </w:r>
      <w:proofErr w:type="gramStart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Я</w:t>
      </w:r>
      <w:proofErr w:type="gramEnd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 ничто не угрожает</w:t>
      </w:r>
    </w:p>
    <w:p w14:paraId="18CB61F2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Ребенок лучше понимает других, если его Я-концепция хорошо интегрирована</w:t>
      </w:r>
    </w:p>
    <w:p w14:paraId="4D79366A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Ребенок продвигается от ценностей, защищающих </w:t>
      </w:r>
      <w:proofErr w:type="gramStart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Я</w:t>
      </w:r>
      <w:proofErr w:type="gramEnd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, к ценностям, укрепляющим Я.</w:t>
      </w:r>
    </w:p>
    <w:p w14:paraId="3E294E82" w14:textId="77777777" w:rsidR="003320B8" w:rsidRPr="003320B8" w:rsidRDefault="003320B8" w:rsidP="003320B8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51B5AE70" w14:textId="77777777" w:rsidR="003320B8" w:rsidRPr="003320B8" w:rsidRDefault="003320B8" w:rsidP="003320B8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 xml:space="preserve">Каковы же функции </w:t>
      </w:r>
      <w:r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педагога</w:t>
      </w:r>
      <w:r w:rsidRPr="003320B8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, работающего в рамках этого подхода?</w:t>
      </w:r>
    </w:p>
    <w:p w14:paraId="41F1D707" w14:textId="77777777" w:rsidR="003320B8" w:rsidRPr="003320B8" w:rsidRDefault="003320B8" w:rsidP="003320B8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br/>
      </w: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Первая задача профессионала в данном случае — создать условия для того, чтобы ребенок свободно проявлял свои чувства и потребности. Все инициативы ребенка, не приносящие вред ему самому, </w:t>
      </w:r>
      <w:r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детям, педагогу</w:t>
      </w: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 и оборудованию игровой комнаты, принимаются и разделяются специалистом. Именно в такой атмосфере принятия и доброжелательности расцветают лучшие возможности ребенка и постепенно нивелируются проблемные моменты в его поведении. Получив возможность выразить страхи, неуверенность, враждебность, ребёнок может в результате достичь покоя, чувства безопасности, уверенности в себе.</w:t>
      </w:r>
      <w:r w:rsidRPr="003320B8">
        <w:rPr>
          <w:rFonts w:ascii="Open Sans" w:eastAsia="Times New Roman" w:hAnsi="Open Sans" w:cs="Times New Roman"/>
          <w:i/>
          <w:iCs/>
          <w:color w:val="444444"/>
          <w:sz w:val="21"/>
          <w:szCs w:val="21"/>
          <w:lang w:eastAsia="ru-RU"/>
        </w:rPr>
        <w:br/>
      </w:r>
      <w:r w:rsidRPr="003320B8">
        <w:rPr>
          <w:rFonts w:ascii="Open Sans" w:eastAsia="Times New Roman" w:hAnsi="Open Sans" w:cs="Times New Roman"/>
          <w:i/>
          <w:iCs/>
          <w:color w:val="444444"/>
          <w:sz w:val="21"/>
          <w:szCs w:val="21"/>
          <w:lang w:eastAsia="ru-RU"/>
        </w:rPr>
        <w:br/>
      </w:r>
      <w:r w:rsidRPr="003320B8">
        <w:rPr>
          <w:rFonts w:ascii="Georgia" w:eastAsia="Times New Roman" w:hAnsi="Georgia" w:cs="Times New Roman"/>
          <w:i/>
          <w:iCs/>
          <w:noProof/>
          <w:color w:val="444444"/>
          <w:sz w:val="20"/>
          <w:szCs w:val="20"/>
          <w:lang w:eastAsia="ru-RU"/>
        </w:rPr>
        <w:drawing>
          <wp:inline distT="0" distB="0" distL="0" distR="0" wp14:anchorId="4F222842" wp14:editId="6C6F3E52">
            <wp:extent cx="2857500" cy="1714500"/>
            <wp:effectExtent l="0" t="0" r="0" b="0"/>
            <wp:docPr id="1" name="Рисунок 1" descr="http://www.psy-analyst.ru/CoWork/pio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sy-analyst.ru/CoWork/piot-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3074C" w14:textId="77777777" w:rsidR="003320B8" w:rsidRPr="003320B8" w:rsidRDefault="003320B8" w:rsidP="003320B8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3BCBF40F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1A5EAA42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3CB67267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3E4FBDBF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 xml:space="preserve">Какому ребенку поможет </w:t>
      </w:r>
      <w:proofErr w:type="spellStart"/>
      <w:r w:rsidRPr="003320B8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недирективная</w:t>
      </w:r>
      <w:proofErr w:type="spellEnd"/>
      <w:r w:rsidRPr="003320B8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 xml:space="preserve"> игровая терапия?</w:t>
      </w:r>
    </w:p>
    <w:p w14:paraId="142F2A8C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707FEE62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- агрессивному</w:t>
      </w:r>
    </w:p>
    <w:p w14:paraId="76E92846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69BAFD3D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-застенчивому</w:t>
      </w:r>
    </w:p>
    <w:p w14:paraId="4591F815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0BE71F30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- </w:t>
      </w:r>
      <w:proofErr w:type="spellStart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гиперактивному</w:t>
      </w:r>
      <w:proofErr w:type="spellEnd"/>
    </w:p>
    <w:p w14:paraId="3CA43AF2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03762CD6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- испытывающем трудности с концентрацией</w:t>
      </w:r>
    </w:p>
    <w:p w14:paraId="67A2B5D4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682666AC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- имеющему проблемы в отношениях со сверстниками или родителями</w:t>
      </w:r>
    </w:p>
    <w:p w14:paraId="243DBA77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6F2722DF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-переживающему развод родителей или потерю кого-то из родителей</w:t>
      </w:r>
    </w:p>
    <w:p w14:paraId="4B71B554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64463C24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-подвергшемуся стрессу или насилию</w:t>
      </w:r>
    </w:p>
    <w:p w14:paraId="757E2F1B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04E20C95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- с трудностями в адаптации посещению дошкольных учреждений или школы, в учебном процессе</w:t>
      </w:r>
    </w:p>
    <w:p w14:paraId="6F0967A6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56DA3BFF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- зависимому, испытывающему сложности самоорганизации </w:t>
      </w:r>
    </w:p>
    <w:p w14:paraId="0D3C86AC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66073093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lastRenderedPageBreak/>
        <w:t>- имеющему любые эмоциональные и поведенческие проблемы</w:t>
      </w:r>
    </w:p>
    <w:p w14:paraId="3CDF6B2B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621F1C72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- с соматической симптоматикой </w:t>
      </w:r>
      <w:proofErr w:type="gramStart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( в</w:t>
      </w:r>
      <w:proofErr w:type="gramEnd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 сочетании с медицинской помощью)</w:t>
      </w:r>
    </w:p>
    <w:p w14:paraId="5E933AB9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5140A7F8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Польза игры:</w:t>
      </w:r>
    </w:p>
    <w:p w14:paraId="3878A9FD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081E2109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Игра поддерживает открытое и искренне общение</w:t>
      </w:r>
    </w:p>
    <w:p w14:paraId="06E60CBF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4283B0E3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Формирует доверие и ощущение контроля над обстоятельствами</w:t>
      </w:r>
    </w:p>
    <w:p w14:paraId="5125C277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30A22C71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Развивает учебные навыки и </w:t>
      </w:r>
      <w:proofErr w:type="spellStart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приемлимое</w:t>
      </w:r>
      <w:proofErr w:type="spellEnd"/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 социальное поведение</w:t>
      </w:r>
    </w:p>
    <w:p w14:paraId="588FC364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1E47B317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Регулирует эмоции и помогает справиться со стрессом</w:t>
      </w:r>
    </w:p>
    <w:p w14:paraId="3FAE3214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18C3F000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Развивает навыки творческого решения проблем</w:t>
      </w:r>
    </w:p>
    <w:p w14:paraId="2FDAF576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7E0771F3" w14:textId="77777777" w:rsidR="003320B8" w:rsidRPr="003320B8" w:rsidRDefault="003320B8" w:rsidP="003320B8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3320B8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Поднимает настроение и самооценку</w:t>
      </w:r>
    </w:p>
    <w:p w14:paraId="7EAB7F6B" w14:textId="77777777" w:rsidR="00A04F3E" w:rsidRDefault="00A04F3E"/>
    <w:sectPr w:rsidR="00A0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0B8"/>
    <w:rsid w:val="003320B8"/>
    <w:rsid w:val="00A0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8D9F"/>
  <w15:chartTrackingRefBased/>
  <w15:docId w15:val="{7031AE99-7616-4976-B64F-7787E2F5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320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320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3320B8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2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15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ru.wikipedia.org/wiki/%D0%A0%D0%BE%D0%B4%D0%B6%D0%B5%D1%80%D1%81,_%D0%9A%D0%B0%D1%80%D0%BB_%D0%A0%D1%8D%D0%BD%D1%81%D0%BE%D0%B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.wikipedia.org/wiki/%D0%93%D1%83%D0%BC%D0%B0%D0%BD%D0%B8%D1%81%D1%82%D0%B8%D1%87%D0%B5%D1%81%D0%BA%D0%B0%D1%8F_%D0%BF%D1%81%D0%B8%D1%85%D0%BE%D0%BB%D0%BE%D0%B3%D0%B8%D1%8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psycholog-help.ru/netcat_files/Image/3-22144_1_6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Конев</dc:creator>
  <cp:keywords/>
  <dc:description/>
  <cp:lastModifiedBy>Андрей Конев</cp:lastModifiedBy>
  <cp:revision>1</cp:revision>
  <dcterms:created xsi:type="dcterms:W3CDTF">2014-12-07T18:14:00Z</dcterms:created>
  <dcterms:modified xsi:type="dcterms:W3CDTF">2014-12-07T18:16:00Z</dcterms:modified>
</cp:coreProperties>
</file>