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Приложение № 1</w:t>
      </w:r>
    </w:p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к распоряжению </w:t>
      </w:r>
    </w:p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Департамента образования </w:t>
      </w:r>
    </w:p>
    <w:p w:rsidR="00517BDA" w:rsidRDefault="00517BDA" w:rsidP="00517BDA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от_____________№ __________</w:t>
      </w:r>
    </w:p>
    <w:p w:rsidR="00517BDA" w:rsidRDefault="00517BDA" w:rsidP="00517BDA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517BDA" w:rsidRDefault="00517BDA" w:rsidP="00517BD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517BDA">
        <w:rPr>
          <w:rFonts w:ascii="Liberation Serif" w:hAnsi="Liberation Serif"/>
          <w:sz w:val="28"/>
          <w:szCs w:val="28"/>
        </w:rPr>
        <w:t xml:space="preserve">писок муниципальных дошкольных образовательных организаций – участников пилотной площадки </w:t>
      </w:r>
    </w:p>
    <w:p w:rsidR="00517BDA" w:rsidRDefault="00517BDA" w:rsidP="00517BDA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517BDA">
        <w:rPr>
          <w:rFonts w:ascii="Liberation Serif" w:hAnsi="Liberation Serif"/>
          <w:sz w:val="28"/>
          <w:szCs w:val="28"/>
        </w:rPr>
        <w:t>по теме: «Обновление содержания дошкольного образования»</w:t>
      </w:r>
    </w:p>
    <w:p w:rsidR="00517BDA" w:rsidRDefault="00517BDA" w:rsidP="00517BDA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3969"/>
      </w:tblGrid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Наименование комплексной (парциальной) программы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ДОО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основная образовательная программа дошкольного образования «Мир открытий» Под общей ред. 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Л. Г. </w:t>
            </w: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Петерсон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, И. А. Лыковой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комбинированного вида № 18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комбинированного вида № 376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образовательная программа дошкольного образования «Вдохновение» 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Под редакцией И. Е. Федосовой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Центр развития ребенка детский сад № 103 «Родники»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№ 326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Детство: Примерная образовательная программа дошкольного образования / 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Т. И. Бабаева, А. Г. Гогоберидзе и др.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– детский сад № 366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парциальная образовательная программа для детей раннего возраста (1-3 года) «Первые шаги» Смирнова Е. О., </w:t>
            </w: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Галигузова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Л. Н. и др.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14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– детский сад № 174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Примерная парциальная образовательная программа дошкольного образования «Экономическое воспитание дошкольников: формирование предпосылок финансовой грамотности» / А. Д. Шатова, 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Ю. А. Аксенова и др.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106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общеразвивающего вида с приоритетным осуществлением физического развития воспитанников № 407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Бережнова</w:t>
            </w:r>
            <w:proofErr w:type="spellEnd"/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О. В., Бойко В. В. Парциальная программа физического развития детей 3-7 лет «Малыши-крепыши»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МАДОУ детский сад общеразвивающего вида с приоритетным осуществлением деятельности по познавательно-речевому 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развитию воспитанников № 116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– детский сад № 179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Коломийченко Л. В. Дорогою добра: Концепция и программа социально-коммуникативного развития и социального воспитания дошкольников.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– детский сад № 406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119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163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Центр развития ребенка детского сада № 550 «Академия успеха»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общеразвивающего вида с приоритетным осуществлением деятельности по познавательно-речевому развитию воспитанников № 116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536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Белоусова Р. Ю. Парциальная программа духовно-нравственного воспитания детей 5-7 лет «С чистым сердцем»</w:t>
            </w:r>
          </w:p>
        </w:tc>
        <w:tc>
          <w:tcPr>
            <w:tcW w:w="3969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№ 496</w:t>
            </w:r>
          </w:p>
        </w:tc>
      </w:tr>
      <w:tr w:rsidR="005F411A" w:rsidTr="005F411A">
        <w:tc>
          <w:tcPr>
            <w:tcW w:w="704" w:type="dxa"/>
          </w:tcPr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536" w:type="dxa"/>
          </w:tcPr>
          <w:p w:rsidR="005F411A" w:rsidRDefault="00A40E53" w:rsidP="00A40E53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Кузнецова Н. А.</w:t>
            </w:r>
            <w:r w:rsidR="005F411A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Дети и денежные отношения. Парциальная программа финансового воспитания дошкольников</w:t>
            </w:r>
            <w:bookmarkStart w:id="0" w:name="_GoBack"/>
            <w:bookmarkEnd w:id="0"/>
          </w:p>
        </w:tc>
        <w:tc>
          <w:tcPr>
            <w:tcW w:w="3969" w:type="dxa"/>
          </w:tcPr>
          <w:p w:rsidR="005F411A" w:rsidRDefault="005F411A" w:rsidP="0083385D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детский сад комбинированного вида № 18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482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№ 501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МБДОУ – детский сад № 521</w:t>
            </w: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:rsidR="005F411A" w:rsidRDefault="005F411A" w:rsidP="00517BDA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МАДОУ детский сад комбинированного вида № 559</w:t>
            </w:r>
          </w:p>
        </w:tc>
      </w:tr>
    </w:tbl>
    <w:p w:rsidR="00517BDA" w:rsidRPr="00517BDA" w:rsidRDefault="00517BDA" w:rsidP="00517BDA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14E2A" w:rsidRPr="00517BDA" w:rsidRDefault="00214E2A">
      <w:pPr>
        <w:rPr>
          <w:rFonts w:ascii="Liberation Serif" w:hAnsi="Liberation Serif"/>
          <w:sz w:val="28"/>
          <w:szCs w:val="28"/>
        </w:rPr>
      </w:pPr>
    </w:p>
    <w:sectPr w:rsidR="00214E2A" w:rsidRPr="00517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268"/>
    <w:rsid w:val="00025268"/>
    <w:rsid w:val="00026100"/>
    <w:rsid w:val="000F1C29"/>
    <w:rsid w:val="00214E2A"/>
    <w:rsid w:val="004174F5"/>
    <w:rsid w:val="00517BDA"/>
    <w:rsid w:val="005F411A"/>
    <w:rsid w:val="007860AD"/>
    <w:rsid w:val="0083385D"/>
    <w:rsid w:val="00A4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7035"/>
  <w15:chartTrackingRefBased/>
  <w15:docId w15:val="{EF67ACC0-B32C-4765-8EE5-F177E6B9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BD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8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Анна Юрьевна</dc:creator>
  <cp:keywords/>
  <dc:description/>
  <cp:lastModifiedBy>Федорченко Анна Юрьевна</cp:lastModifiedBy>
  <cp:revision>8</cp:revision>
  <dcterms:created xsi:type="dcterms:W3CDTF">2019-12-05T06:44:00Z</dcterms:created>
  <dcterms:modified xsi:type="dcterms:W3CDTF">2019-12-11T07:59:00Z</dcterms:modified>
</cp:coreProperties>
</file>